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136 325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программное СОДЭК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сбора, хранения и использования в прочих информационных системах данных электронных корректоров объема газа.Системные требования: BM PC-совместимый компьютер;100 Мб свободного дискового пространства;Операционная система Microsoft Windows 95/98/NT/2000/Server 2000/Server 2003/XP/Vista/Win7;Последовательный порт COM или USB.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460000, г.Оренбург, ул. Краснознаменная, 39.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программное СОДЭК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7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48 970,00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7 470,00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41 500,00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57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течение 30 (тридцати) календарных дней после подписания товарной накладной.Форма оплаты: безналичный расчет.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